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TableNormal"/>
        <w:tblW w:w="4999" w:type="pct"/>
        <w:tblInd w:w="93" w:type="dxa"/>
        <w:tblLook w:val="04A0"/>
      </w:tblPr>
      <w:tblGrid>
        <w:gridCol w:w="1096"/>
        <w:gridCol w:w="7424"/>
      </w:tblGrid>
      <w:tr w:rsidR="009D12A3" w:rsidTr="00E72E1D">
        <w:trPr>
          <w:trHeight w:val="405"/>
        </w:trPr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12A3" w:rsidRDefault="009D12A3" w:rsidP="00E72E1D">
            <w:pPr>
              <w:widowControl/>
              <w:autoSpaceDE w:val="0"/>
              <w:spacing w:line="600" w:lineRule="exact"/>
              <w:jc w:val="left"/>
              <w:textAlignment w:val="bottom"/>
              <w:rPr>
                <w:rFonts w:eastAsia="黑体"/>
                <w:color w:val="000000"/>
                <w:szCs w:val="32"/>
              </w:rPr>
            </w:pPr>
            <w:r>
              <w:rPr>
                <w:rFonts w:ascii="黑体" w:eastAsia="黑体" w:hAnsi="宋体" w:cs="黑体"/>
                <w:color w:val="000000"/>
                <w:szCs w:val="32"/>
                <w:lang/>
              </w:rPr>
              <w:t>附件</w:t>
            </w:r>
            <w:r>
              <w:rPr>
                <w:rStyle w:val="1616"/>
                <w:rFonts w:ascii="黑体" w:eastAsia="黑体" w:hAnsi="宋体" w:cs="黑体"/>
                <w:kern w:val="2"/>
                <w:lang/>
              </w:rPr>
              <w:t>1</w:t>
            </w:r>
          </w:p>
        </w:tc>
        <w:tc>
          <w:tcPr>
            <w:tcW w:w="4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12A3" w:rsidRDefault="009D12A3" w:rsidP="00E72E1D">
            <w:pPr>
              <w:autoSpaceDE w:val="0"/>
              <w:spacing w:line="600" w:lineRule="exact"/>
              <w:rPr>
                <w:rFonts w:eastAsia="宋体"/>
                <w:color w:val="000000"/>
                <w:sz w:val="24"/>
              </w:rPr>
            </w:pPr>
          </w:p>
        </w:tc>
      </w:tr>
      <w:tr w:rsidR="009D12A3" w:rsidTr="00E72E1D">
        <w:trPr>
          <w:trHeight w:val="5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2A3" w:rsidRDefault="009D12A3" w:rsidP="00E72E1D">
            <w:pPr>
              <w:widowControl/>
              <w:autoSpaceDE w:val="0"/>
              <w:spacing w:line="600" w:lineRule="exact"/>
              <w:jc w:val="center"/>
              <w:textAlignment w:val="bottom"/>
              <w:rPr>
                <w:rFonts w:eastAsia="华文中宋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9D12A3" w:rsidTr="00E72E1D">
        <w:trPr>
          <w:trHeight w:val="5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2A3" w:rsidRDefault="009D12A3" w:rsidP="00E72E1D">
            <w:pPr>
              <w:widowControl/>
              <w:autoSpaceDE w:val="0"/>
              <w:spacing w:line="600" w:lineRule="exact"/>
              <w:jc w:val="center"/>
              <w:textAlignment w:val="bottom"/>
              <w:rPr>
                <w:rFonts w:eastAsia="华文中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华文中宋"/>
                <w:b/>
                <w:bCs/>
                <w:color w:val="000000"/>
                <w:sz w:val="40"/>
                <w:szCs w:val="40"/>
                <w:lang/>
              </w:rPr>
              <w:t xml:space="preserve">  </w:t>
            </w:r>
            <w:r>
              <w:rPr>
                <w:rFonts w:ascii="华文中宋" w:eastAsia="华文中宋" w:hAnsi="华文中宋" w:cs="华文中宋"/>
                <w:color w:val="000000"/>
                <w:sz w:val="42"/>
                <w:szCs w:val="42"/>
                <w:lang/>
              </w:rPr>
              <w:t>兽医全科类考试报考专业目录</w:t>
            </w:r>
          </w:p>
        </w:tc>
      </w:tr>
      <w:tr w:rsidR="009D12A3" w:rsidTr="00E72E1D">
        <w:trPr>
          <w:trHeight w:val="85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9D12A3" w:rsidRDefault="009D12A3" w:rsidP="00E72E1D">
            <w:pPr>
              <w:widowControl/>
              <w:autoSpaceDE w:val="0"/>
              <w:spacing w:line="600" w:lineRule="exact"/>
              <w:jc w:val="left"/>
              <w:textAlignment w:val="center"/>
              <w:rPr>
                <w:rFonts w:eastAsia="黑体"/>
                <w:color w:val="000000"/>
                <w:szCs w:val="32"/>
              </w:rPr>
            </w:pPr>
          </w:p>
          <w:p w:rsidR="009D12A3" w:rsidRDefault="009D12A3" w:rsidP="00E72E1D">
            <w:pPr>
              <w:widowControl/>
              <w:autoSpaceDE w:val="0"/>
              <w:spacing w:line="600" w:lineRule="exact"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/>
                <w:color w:val="000000"/>
                <w:szCs w:val="32"/>
                <w:lang/>
              </w:rPr>
              <w:t>一、研究生学科专业（</w:t>
            </w:r>
            <w:r>
              <w:rPr>
                <w:rFonts w:eastAsia="黑体"/>
                <w:color w:val="000000"/>
                <w:szCs w:val="32"/>
                <w:lang/>
              </w:rPr>
              <w:t>44</w:t>
            </w:r>
            <w:r>
              <w:rPr>
                <w:rFonts w:ascii="黑体" w:eastAsia="黑体" w:hAnsi="宋体" w:cs="黑体"/>
                <w:color w:val="000000"/>
                <w:szCs w:val="32"/>
                <w:lang/>
              </w:rPr>
              <w:t>个）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  <w:lang/>
              </w:rPr>
              <w:t>序号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  <w:lang/>
              </w:rPr>
              <w:t>专业名称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1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传染病学与预防兽医学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2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动物检疫与动物源食品安全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3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动物解剖学、组织学与胚胎学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4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动物免疫学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5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动物生理学、动物生物化学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6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动物生物化学与分子生物学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7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动物生物化学与分子遗传学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8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动物生物技术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9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动物药学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10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动物医学工程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11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动物医学生物学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12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动物性食品安全（仅限安徽农业大学）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13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动物营养生理（仅限山东农业大学）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14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基础兽医学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15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临床兽医学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16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禽病学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17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人兽共患病学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18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人兽共患病与公共卫生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19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人兽共患疫病学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lastRenderedPageBreak/>
              <w:t>20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实验动物兽医学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21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实验动物学与比较医学（仅限扬州大学）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22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兽药学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23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兽医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24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兽医病理学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25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兽医产科学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26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兽医公共卫生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27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兽医公共卫生学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28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兽医公共卫生与食品安全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29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兽医寄生虫学与寄生虫病学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30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兽医临床诊断学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31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兽医内科学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32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兽医生物工程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33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兽医生物技术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34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兽医生物信息学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35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兽医生物医学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36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兽医外科学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37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兽医微生物学与免疫学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38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兽医学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39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兽医药理学与毒理学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40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兽医药学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41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细胞工程（仅限西北民族大学）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42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预防兽医学</w:t>
            </w:r>
          </w:p>
        </w:tc>
      </w:tr>
      <w:tr w:rsidR="009D12A3" w:rsidTr="00E72E1D">
        <w:trPr>
          <w:trHeight w:val="90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43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中兽药学</w:t>
            </w:r>
          </w:p>
        </w:tc>
      </w:tr>
      <w:tr w:rsidR="009D12A3" w:rsidTr="00E72E1D">
        <w:trPr>
          <w:trHeight w:val="340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kern w:val="2"/>
                <w:szCs w:val="32"/>
                <w:lang/>
              </w:rPr>
              <w:t>44</w:t>
            </w:r>
          </w:p>
        </w:tc>
        <w:tc>
          <w:tcPr>
            <w:tcW w:w="4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中兽医学</w:t>
            </w:r>
          </w:p>
        </w:tc>
      </w:tr>
      <w:tr w:rsidR="009D12A3" w:rsidTr="00E72E1D">
        <w:trPr>
          <w:trHeight w:val="14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D12A3" w:rsidRDefault="009D12A3" w:rsidP="00E72E1D">
            <w:pPr>
              <w:widowControl/>
              <w:jc w:val="left"/>
              <w:textAlignment w:val="center"/>
              <w:rPr>
                <w:rFonts w:eastAsia="黑体"/>
                <w:color w:val="000000"/>
                <w:szCs w:val="32"/>
              </w:rPr>
            </w:pPr>
          </w:p>
        </w:tc>
      </w:tr>
      <w:tr w:rsidR="009D12A3" w:rsidTr="00E72E1D">
        <w:trPr>
          <w:trHeight w:val="859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D12A3" w:rsidRDefault="009D12A3" w:rsidP="00E72E1D">
            <w:pPr>
              <w:widowControl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/>
                <w:color w:val="000000"/>
                <w:szCs w:val="32"/>
                <w:lang/>
              </w:rPr>
              <w:lastRenderedPageBreak/>
              <w:t>二、本科专业（</w:t>
            </w:r>
            <w:r>
              <w:rPr>
                <w:rFonts w:eastAsia="黑体"/>
                <w:color w:val="000000"/>
                <w:szCs w:val="32"/>
                <w:lang/>
              </w:rPr>
              <w:t>16</w:t>
            </w:r>
            <w:r>
              <w:rPr>
                <w:rFonts w:ascii="黑体" w:eastAsia="黑体" w:hAnsi="宋体" w:cs="黑体"/>
                <w:color w:val="000000"/>
                <w:szCs w:val="32"/>
                <w:lang/>
              </w:rPr>
              <w:t>个）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  <w:lang/>
              </w:rPr>
              <w:t>序号</w:t>
            </w:r>
          </w:p>
        </w:tc>
        <w:tc>
          <w:tcPr>
            <w:tcW w:w="43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  <w:lang/>
              </w:rPr>
              <w:t>专业名称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畜牧兽医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2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畜牧兽医与管理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3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动物防疫与检疫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4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动物检疫与食品检验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5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动物科学与动物医学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6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动物生物技术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7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动物药学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8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动物医学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9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动植物检疫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10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兽医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11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兽医公共卫生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12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实验动物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13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实验动物学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14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中兽医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15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中兽医学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16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宠物医疗</w:t>
            </w:r>
          </w:p>
        </w:tc>
      </w:tr>
      <w:tr w:rsidR="009D12A3" w:rsidTr="00E72E1D">
        <w:trPr>
          <w:trHeight w:val="85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9D12A3" w:rsidRDefault="009D12A3" w:rsidP="00E72E1D">
            <w:pPr>
              <w:widowControl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/>
                <w:color w:val="000000"/>
                <w:szCs w:val="32"/>
                <w:lang/>
              </w:rPr>
              <w:t>三、专科专业（</w:t>
            </w:r>
            <w:r>
              <w:rPr>
                <w:rFonts w:eastAsia="黑体"/>
                <w:color w:val="000000"/>
                <w:szCs w:val="32"/>
                <w:lang/>
              </w:rPr>
              <w:t>27</w:t>
            </w:r>
            <w:r>
              <w:rPr>
                <w:rFonts w:ascii="黑体" w:eastAsia="黑体" w:hAnsi="宋体" w:cs="黑体"/>
                <w:color w:val="000000"/>
                <w:szCs w:val="32"/>
                <w:lang/>
              </w:rPr>
              <w:t>个）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  <w:lang/>
              </w:rPr>
              <w:t>序号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  <w:lang/>
              </w:rPr>
              <w:t>专业名称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草食动物生产与疫病防制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2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宠物临床诊疗技术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3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宠物养护与疫病防治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4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宠物药学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5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宠物医疗与保健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lastRenderedPageBreak/>
              <w:t>6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宠物医学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7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宠物医疗技术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8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畜牧兽医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9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畜牧兽医与管理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10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动物防疫与检疫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11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动物养殖与疾病防治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12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动物科学与动物医学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13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动物性食品卫生检疫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14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动物药学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15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动物医学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16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动物医学检验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17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动物医学检验技术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18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动物医药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19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动植物检疫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20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兽药生产与营销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21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兽药制药技术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22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兽医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23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兽医公共卫生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24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兽医医药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25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养禽与禽病防治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26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猪生产与疾病防制</w:t>
            </w:r>
          </w:p>
        </w:tc>
      </w:tr>
      <w:tr w:rsidR="009D12A3" w:rsidTr="00E72E1D">
        <w:trPr>
          <w:trHeight w:val="375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27</w:t>
            </w:r>
          </w:p>
        </w:tc>
        <w:tc>
          <w:tcPr>
            <w:tcW w:w="4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spacing w:line="520" w:lineRule="exact"/>
              <w:textAlignment w:val="top"/>
              <w:rPr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中兽医</w:t>
            </w:r>
          </w:p>
        </w:tc>
      </w:tr>
    </w:tbl>
    <w:p w:rsidR="009D12A3" w:rsidRDefault="009D12A3" w:rsidP="009D12A3">
      <w:pPr>
        <w:pStyle w:val="NormalNormal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/>
        </w:rPr>
        <w:t xml:space="preserve"> </w:t>
      </w:r>
    </w:p>
    <w:p w:rsidR="009D12A3" w:rsidRDefault="009D12A3" w:rsidP="009D12A3">
      <w:pPr>
        <w:pStyle w:val="NormalNormal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/>
        </w:rPr>
        <w:t xml:space="preserve"> </w:t>
      </w:r>
    </w:p>
    <w:p w:rsidR="009D12A3" w:rsidRDefault="009D12A3" w:rsidP="009D12A3">
      <w:pPr>
        <w:pStyle w:val="NormalNormal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/>
        </w:rPr>
        <w:t xml:space="preserve"> </w:t>
      </w:r>
    </w:p>
    <w:p w:rsidR="009D12A3" w:rsidRDefault="009D12A3" w:rsidP="009D12A3">
      <w:pPr>
        <w:pStyle w:val="NormalNormal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/>
        </w:rPr>
        <w:t xml:space="preserve"> </w:t>
      </w:r>
    </w:p>
    <w:p w:rsidR="009D12A3" w:rsidRDefault="009D12A3" w:rsidP="009D12A3">
      <w:pPr>
        <w:pStyle w:val="NormalNormal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/>
        </w:rPr>
        <w:t xml:space="preserve"> </w:t>
      </w:r>
    </w:p>
    <w:p w:rsidR="009D12A3" w:rsidRDefault="009D12A3" w:rsidP="009D12A3">
      <w:pPr>
        <w:pStyle w:val="NormalNormal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/>
        </w:rPr>
        <w:t xml:space="preserve"> </w:t>
      </w:r>
    </w:p>
    <w:p w:rsidR="009D12A3" w:rsidRDefault="009D12A3" w:rsidP="009D12A3">
      <w:pPr>
        <w:pStyle w:val="NormalNormal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/>
        </w:rPr>
        <w:t xml:space="preserve"> </w:t>
      </w:r>
    </w:p>
    <w:tbl>
      <w:tblPr>
        <w:tblStyle w:val="NormalTableTableNormal"/>
        <w:tblW w:w="8247" w:type="dxa"/>
        <w:tblInd w:w="140" w:type="dxa"/>
        <w:tblLayout w:type="fixed"/>
        <w:tblLook w:val="04A0"/>
      </w:tblPr>
      <w:tblGrid>
        <w:gridCol w:w="1076"/>
        <w:gridCol w:w="7171"/>
      </w:tblGrid>
      <w:tr w:rsidR="009D12A3" w:rsidTr="00E72E1D">
        <w:trPr>
          <w:trHeight w:val="40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12A3" w:rsidRDefault="009D12A3" w:rsidP="00E72E1D">
            <w:pPr>
              <w:widowControl/>
              <w:autoSpaceDE w:val="0"/>
              <w:spacing w:line="600" w:lineRule="exact"/>
              <w:jc w:val="left"/>
              <w:textAlignment w:val="bottom"/>
              <w:rPr>
                <w:rFonts w:ascii="黑体" w:eastAsia="黑体" w:hAnsi="宋体" w:cs="黑体"/>
                <w:color w:val="000000"/>
                <w:szCs w:val="32"/>
              </w:rPr>
            </w:pPr>
            <w:r>
              <w:rPr>
                <w:rFonts w:ascii="黑体" w:eastAsia="黑体" w:hAnsi="宋体" w:cs="黑体"/>
                <w:color w:val="000000"/>
                <w:szCs w:val="32"/>
                <w:lang/>
              </w:rPr>
              <w:lastRenderedPageBreak/>
              <w:t>附件</w:t>
            </w:r>
            <w:r>
              <w:rPr>
                <w:rStyle w:val="1717"/>
                <w:rFonts w:ascii="黑体" w:eastAsia="黑体" w:hAnsi="宋体" w:cs="黑体"/>
                <w:kern w:val="2"/>
                <w:lang/>
              </w:rPr>
              <w:t>2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12A3" w:rsidRDefault="009D12A3" w:rsidP="00E72E1D">
            <w:pPr>
              <w:widowControl/>
              <w:autoSpaceDE w:val="0"/>
              <w:spacing w:line="600" w:lineRule="exact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9D12A3" w:rsidTr="00E72E1D">
        <w:trPr>
          <w:trHeight w:val="500"/>
        </w:trPr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2A3" w:rsidRDefault="009D12A3" w:rsidP="00E72E1D">
            <w:pPr>
              <w:widowControl/>
              <w:autoSpaceDE w:val="0"/>
              <w:spacing w:line="600" w:lineRule="exact"/>
              <w:jc w:val="center"/>
              <w:textAlignment w:val="bottom"/>
              <w:rPr>
                <w:rFonts w:eastAsia="华文中宋" w:cs="华文中宋"/>
                <w:color w:val="000000"/>
                <w:sz w:val="42"/>
                <w:szCs w:val="42"/>
              </w:rPr>
            </w:pPr>
          </w:p>
        </w:tc>
      </w:tr>
      <w:tr w:rsidR="009D12A3" w:rsidTr="00E72E1D">
        <w:trPr>
          <w:trHeight w:val="500"/>
        </w:trPr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2A3" w:rsidRDefault="009D12A3" w:rsidP="00E72E1D">
            <w:pPr>
              <w:widowControl/>
              <w:autoSpaceDE w:val="0"/>
              <w:spacing w:line="600" w:lineRule="exact"/>
              <w:jc w:val="center"/>
              <w:textAlignment w:val="bottom"/>
              <w:rPr>
                <w:rFonts w:eastAsia="华文中宋" w:cs="华文中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华文中宋" w:eastAsia="华文中宋" w:hAnsi="华文中宋" w:cs="华文中宋"/>
                <w:color w:val="000000"/>
                <w:sz w:val="42"/>
                <w:szCs w:val="42"/>
                <w:lang/>
              </w:rPr>
              <w:t>水生动物类考试报考专业目录</w:t>
            </w:r>
          </w:p>
        </w:tc>
      </w:tr>
      <w:tr w:rsidR="009D12A3" w:rsidTr="00E72E1D">
        <w:trPr>
          <w:trHeight w:val="720"/>
        </w:trPr>
        <w:tc>
          <w:tcPr>
            <w:tcW w:w="82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9D12A3" w:rsidRDefault="009D12A3" w:rsidP="00E72E1D">
            <w:pPr>
              <w:widowControl/>
              <w:autoSpaceDE w:val="0"/>
              <w:spacing w:line="600" w:lineRule="exact"/>
              <w:jc w:val="left"/>
              <w:textAlignment w:val="center"/>
              <w:rPr>
                <w:rFonts w:eastAsia="黑体" w:cs="黑体"/>
                <w:color w:val="000000"/>
                <w:szCs w:val="32"/>
              </w:rPr>
            </w:pPr>
          </w:p>
          <w:p w:rsidR="009D12A3" w:rsidRDefault="009D12A3" w:rsidP="00E72E1D">
            <w:pPr>
              <w:widowControl/>
              <w:autoSpaceDE w:val="0"/>
              <w:spacing w:line="600" w:lineRule="exact"/>
              <w:jc w:val="left"/>
              <w:textAlignment w:val="center"/>
              <w:rPr>
                <w:rFonts w:eastAsia="黑体" w:cs="黑体"/>
                <w:color w:val="000000"/>
                <w:szCs w:val="32"/>
              </w:rPr>
            </w:pPr>
            <w:r>
              <w:rPr>
                <w:rFonts w:ascii="黑体" w:eastAsia="黑体" w:hAnsi="宋体" w:cs="黑体"/>
                <w:color w:val="000000"/>
                <w:szCs w:val="32"/>
                <w:lang/>
              </w:rPr>
              <w:t>一、研究生学科专业（</w:t>
            </w:r>
            <w:r>
              <w:rPr>
                <w:rStyle w:val="1818"/>
                <w:rFonts w:eastAsia="黑体"/>
                <w:kern w:val="2"/>
                <w:szCs w:val="32"/>
                <w:lang/>
              </w:rPr>
              <w:t>15</w:t>
            </w:r>
            <w:r>
              <w:rPr>
                <w:rStyle w:val="1515"/>
                <w:kern w:val="2"/>
                <w:szCs w:val="32"/>
                <w:lang/>
              </w:rPr>
              <w:t>个）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 w:cs="宋体"/>
                <w:b/>
                <w:bCs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32"/>
                <w:lang/>
              </w:rPr>
              <w:t>序号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 w:cs="宋体"/>
                <w:b/>
                <w:bCs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32"/>
                <w:lang/>
              </w:rPr>
              <w:t>专业名称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水产养殖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2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水生生物学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3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海洋生物学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4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水产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5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pacing w:val="-20"/>
                <w:szCs w:val="32"/>
                <w:lang/>
              </w:rPr>
              <w:t>临床兽医学（仅限上海海洋大学（原上海水产大学））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6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水产动物医学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7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水产动物养殖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8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水产养殖学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9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水产遗传育种与繁殖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10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水产医学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11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水产经济动物健康养殖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12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增殖养殖工程</w:t>
            </w:r>
            <w:r>
              <w:rPr>
                <w:rFonts w:cs="仿宋_GB2312"/>
                <w:color w:val="000000"/>
                <w:szCs w:val="32"/>
                <w:lang/>
              </w:rPr>
              <w:t xml:space="preserve"> 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13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水生动物医学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14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渔业发展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15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渔业</w:t>
            </w:r>
          </w:p>
        </w:tc>
      </w:tr>
      <w:tr w:rsidR="009D12A3" w:rsidTr="00E72E1D">
        <w:trPr>
          <w:trHeight w:val="920"/>
        </w:trPr>
        <w:tc>
          <w:tcPr>
            <w:tcW w:w="82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9D12A3" w:rsidRDefault="009D12A3" w:rsidP="00E72E1D">
            <w:pPr>
              <w:widowControl/>
              <w:jc w:val="left"/>
              <w:textAlignment w:val="center"/>
              <w:rPr>
                <w:rFonts w:eastAsia="黑体" w:cs="黑体"/>
                <w:color w:val="000000"/>
                <w:szCs w:val="32"/>
              </w:rPr>
            </w:pPr>
            <w:r>
              <w:rPr>
                <w:rFonts w:ascii="黑体" w:eastAsia="黑体" w:hAnsi="宋体" w:cs="黑体"/>
                <w:color w:val="000000"/>
                <w:szCs w:val="32"/>
                <w:lang/>
              </w:rPr>
              <w:lastRenderedPageBreak/>
              <w:t>二、本科专业（</w:t>
            </w:r>
            <w:r>
              <w:rPr>
                <w:rStyle w:val="1818"/>
                <w:rFonts w:eastAsia="黑体"/>
                <w:kern w:val="2"/>
                <w:szCs w:val="32"/>
                <w:lang/>
              </w:rPr>
              <w:t>11</w:t>
            </w:r>
            <w:r>
              <w:rPr>
                <w:rStyle w:val="1515"/>
                <w:kern w:val="2"/>
                <w:szCs w:val="32"/>
                <w:lang/>
              </w:rPr>
              <w:t>个）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 w:cs="宋体"/>
                <w:b/>
                <w:bCs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32"/>
                <w:lang/>
              </w:rPr>
              <w:t>序号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 w:cs="宋体"/>
                <w:b/>
                <w:bCs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32"/>
                <w:lang/>
              </w:rPr>
              <w:t>专业名称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淡水渔业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2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海水养殖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3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水产养殖学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4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水族科学与技术</w:t>
            </w:r>
            <w:r>
              <w:rPr>
                <w:rFonts w:cs="仿宋_GB2312"/>
                <w:color w:val="000000"/>
                <w:szCs w:val="32"/>
                <w:lang/>
              </w:rPr>
              <w:t xml:space="preserve"> 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5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水产养殖教育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6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水生动物医学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7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海洋渔业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8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渔业资源与渔政管理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9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海洋渔业科学与技术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10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水产养殖</w:t>
            </w:r>
            <w:r>
              <w:rPr>
                <w:rFonts w:cs="仿宋_GB2312"/>
                <w:color w:val="000000"/>
                <w:szCs w:val="32"/>
                <w:lang/>
              </w:rPr>
              <w:t xml:space="preserve"> 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11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现代水产养殖技术</w:t>
            </w:r>
          </w:p>
        </w:tc>
      </w:tr>
      <w:tr w:rsidR="009D12A3" w:rsidTr="00E72E1D">
        <w:trPr>
          <w:trHeight w:val="880"/>
        </w:trPr>
        <w:tc>
          <w:tcPr>
            <w:tcW w:w="82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9D12A3" w:rsidRDefault="009D12A3" w:rsidP="00E72E1D">
            <w:pPr>
              <w:widowControl/>
              <w:jc w:val="left"/>
              <w:textAlignment w:val="center"/>
              <w:rPr>
                <w:rFonts w:eastAsia="黑体" w:cs="黑体"/>
                <w:color w:val="000000"/>
                <w:szCs w:val="32"/>
              </w:rPr>
            </w:pPr>
            <w:r>
              <w:rPr>
                <w:rFonts w:ascii="黑体" w:eastAsia="黑体" w:hAnsi="宋体" w:cs="黑体"/>
                <w:color w:val="000000"/>
                <w:szCs w:val="32"/>
                <w:lang/>
              </w:rPr>
              <w:t>三、专科专业（</w:t>
            </w:r>
            <w:r>
              <w:rPr>
                <w:rStyle w:val="1818"/>
                <w:rFonts w:eastAsia="黑体"/>
                <w:kern w:val="2"/>
                <w:szCs w:val="32"/>
                <w:lang/>
              </w:rPr>
              <w:t>16</w:t>
            </w:r>
            <w:r>
              <w:rPr>
                <w:rStyle w:val="1515"/>
                <w:kern w:val="2"/>
                <w:szCs w:val="32"/>
                <w:lang/>
              </w:rPr>
              <w:t>个）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 w:cs="宋体"/>
                <w:b/>
                <w:bCs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32"/>
                <w:lang/>
              </w:rPr>
              <w:t>序号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 w:cs="宋体"/>
                <w:b/>
                <w:bCs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32"/>
                <w:lang/>
              </w:rPr>
              <w:t>专业名称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水产养殖技术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2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水生动物医学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3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水族科学与技术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4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淡水养殖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5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淡水渔业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6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海水养殖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lastRenderedPageBreak/>
              <w:t>7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水产养殖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8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水生动植物保护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9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渔业综合技术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10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特种水产养殖与疾病防治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11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渔业管理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12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名特水产养殖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13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养殖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14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海洋渔业技术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15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城市渔业</w:t>
            </w:r>
          </w:p>
        </w:tc>
      </w:tr>
      <w:tr w:rsidR="009D12A3" w:rsidTr="00E72E1D">
        <w:trPr>
          <w:trHeight w:val="3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jc w:val="center"/>
              <w:textAlignment w:val="top"/>
              <w:rPr>
                <w:rFonts w:eastAsia="宋体"/>
                <w:color w:val="000000"/>
                <w:szCs w:val="32"/>
              </w:rPr>
            </w:pPr>
            <w:r>
              <w:rPr>
                <w:rFonts w:eastAsia="宋体"/>
                <w:color w:val="000000"/>
                <w:szCs w:val="32"/>
                <w:lang/>
              </w:rPr>
              <w:t>16</w:t>
            </w:r>
          </w:p>
        </w:tc>
        <w:tc>
          <w:tcPr>
            <w:tcW w:w="7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12A3" w:rsidRDefault="009D12A3" w:rsidP="00E72E1D">
            <w:pPr>
              <w:widowControl/>
              <w:textAlignment w:val="top"/>
              <w:rPr>
                <w:rFonts w:cs="仿宋_GB2312"/>
                <w:color w:val="000000"/>
                <w:szCs w:val="32"/>
              </w:rPr>
            </w:pPr>
            <w:r>
              <w:rPr>
                <w:rFonts w:ascii="仿宋_GB2312" w:cs="仿宋_GB2312"/>
                <w:color w:val="000000"/>
                <w:szCs w:val="32"/>
                <w:lang/>
              </w:rPr>
              <w:t>动物药学</w:t>
            </w:r>
          </w:p>
        </w:tc>
      </w:tr>
    </w:tbl>
    <w:p w:rsidR="009D12A3" w:rsidRDefault="009D12A3" w:rsidP="009D12A3">
      <w:pPr>
        <w:pStyle w:val="NormalNormal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/>
        </w:rPr>
        <w:t xml:space="preserve"> </w:t>
      </w:r>
    </w:p>
    <w:p w:rsidR="009D12A3" w:rsidRDefault="009D12A3" w:rsidP="009D12A3">
      <w:pPr>
        <w:pStyle w:val="NormalNormal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/>
        </w:rPr>
        <w:t xml:space="preserve"> </w:t>
      </w:r>
    </w:p>
    <w:p w:rsidR="009D12A3" w:rsidRDefault="009D12A3" w:rsidP="009D12A3">
      <w:pPr>
        <w:pStyle w:val="NormalNormal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/>
        </w:rPr>
        <w:t xml:space="preserve"> </w:t>
      </w:r>
    </w:p>
    <w:p w:rsidR="00A6207D" w:rsidRDefault="00A6207D"/>
    <w:sectPr w:rsidR="00A6207D" w:rsidSect="00A62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2A3"/>
    <w:rsid w:val="009D12A3"/>
    <w:rsid w:val="00A6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A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9D12A3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qFormat/>
    <w:rsid w:val="009D12A3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16">
    <w:name w:val="1616"/>
    <w:basedOn w:val="a0"/>
    <w:qFormat/>
    <w:rsid w:val="009D12A3"/>
    <w:rPr>
      <w:rFonts w:ascii="Times New Roman" w:hAnsi="Times New Roman" w:cs="Times New Roman" w:hint="default"/>
      <w:color w:val="000000"/>
      <w:sz w:val="32"/>
      <w:szCs w:val="32"/>
    </w:rPr>
  </w:style>
  <w:style w:type="character" w:customStyle="1" w:styleId="1515">
    <w:name w:val="1515"/>
    <w:basedOn w:val="a0"/>
    <w:qFormat/>
    <w:rsid w:val="009D12A3"/>
    <w:rPr>
      <w:rFonts w:ascii="黑体" w:eastAsia="黑体" w:hAnsi="宋体" w:cs="黑体" w:hint="default"/>
      <w:color w:val="000000"/>
      <w:sz w:val="28"/>
      <w:szCs w:val="28"/>
    </w:rPr>
  </w:style>
  <w:style w:type="character" w:customStyle="1" w:styleId="1818">
    <w:name w:val="1818"/>
    <w:basedOn w:val="a0"/>
    <w:qFormat/>
    <w:rsid w:val="009D12A3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1717">
    <w:name w:val="1717"/>
    <w:basedOn w:val="a0"/>
    <w:qFormat/>
    <w:rsid w:val="009D12A3"/>
    <w:rPr>
      <w:rFonts w:ascii="Times New Roman" w:hAnsi="Times New Roman" w:cs="Times New Roman" w:hint="default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2024-01-12T08:24:00Z</dcterms:created>
  <dcterms:modified xsi:type="dcterms:W3CDTF">2024-01-12T08:25:00Z</dcterms:modified>
</cp:coreProperties>
</file>